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D146" w14:textId="6876A6E3" w:rsidR="00F10043" w:rsidRPr="00301A5D" w:rsidRDefault="00F10043" w:rsidP="00A7753D">
      <w:pPr>
        <w:pStyle w:val="Heading20"/>
        <w:keepNext/>
        <w:keepLines/>
        <w:shd w:val="clear" w:color="auto" w:fill="auto"/>
        <w:spacing w:before="0" w:line="240" w:lineRule="auto"/>
        <w:ind w:left="40"/>
        <w:jc w:val="center"/>
        <w:rPr>
          <w:b/>
          <w:bCs/>
          <w:color w:val="CC0000"/>
          <w:sz w:val="28"/>
          <w:szCs w:val="28"/>
        </w:rPr>
      </w:pPr>
      <w:bookmarkStart w:id="0" w:name="bookmark3"/>
      <w:r w:rsidRPr="00301A5D">
        <w:rPr>
          <w:b/>
          <w:bCs/>
          <w:color w:val="CC0000"/>
          <w:sz w:val="28"/>
          <w:szCs w:val="28"/>
        </w:rPr>
        <w:t>РАЗЪЯСНЕНИЯ</w:t>
      </w:r>
    </w:p>
    <w:p w14:paraId="4AD9B7A6" w14:textId="77777777" w:rsidR="00F10043" w:rsidRPr="00301A5D" w:rsidRDefault="00BC0423" w:rsidP="00A7753D">
      <w:pPr>
        <w:pStyle w:val="Heading20"/>
        <w:keepNext/>
        <w:keepLines/>
        <w:shd w:val="clear" w:color="auto" w:fill="auto"/>
        <w:spacing w:before="0" w:line="240" w:lineRule="auto"/>
        <w:ind w:left="40"/>
        <w:jc w:val="center"/>
        <w:rPr>
          <w:b/>
          <w:bCs/>
          <w:color w:val="CC0000"/>
          <w:sz w:val="28"/>
          <w:szCs w:val="28"/>
        </w:rPr>
      </w:pPr>
      <w:r w:rsidRPr="00301A5D">
        <w:rPr>
          <w:b/>
          <w:bCs/>
          <w:color w:val="CC0000"/>
          <w:sz w:val="28"/>
          <w:szCs w:val="28"/>
        </w:rPr>
        <w:t>об опасности потребления нелегальной и суррогатной</w:t>
      </w:r>
    </w:p>
    <w:p w14:paraId="61CF95A0" w14:textId="6C8F270B" w:rsidR="00BC0423" w:rsidRPr="00301A5D" w:rsidRDefault="00BC0423" w:rsidP="00A7753D">
      <w:pPr>
        <w:pStyle w:val="Heading20"/>
        <w:keepNext/>
        <w:keepLines/>
        <w:shd w:val="clear" w:color="auto" w:fill="auto"/>
        <w:spacing w:before="0" w:line="240" w:lineRule="auto"/>
        <w:ind w:left="40"/>
        <w:jc w:val="center"/>
        <w:rPr>
          <w:b/>
          <w:bCs/>
          <w:color w:val="CC0000"/>
          <w:sz w:val="28"/>
          <w:szCs w:val="28"/>
        </w:rPr>
      </w:pPr>
      <w:r w:rsidRPr="00301A5D">
        <w:rPr>
          <w:b/>
          <w:bCs/>
          <w:color w:val="CC0000"/>
          <w:sz w:val="28"/>
          <w:szCs w:val="28"/>
        </w:rPr>
        <w:t>алкогольной продукции</w:t>
      </w:r>
      <w:bookmarkEnd w:id="0"/>
      <w:r w:rsidRPr="00301A5D">
        <w:rPr>
          <w:b/>
          <w:bCs/>
          <w:color w:val="CC0000"/>
          <w:sz w:val="28"/>
          <w:szCs w:val="28"/>
        </w:rPr>
        <w:t>.</w:t>
      </w:r>
    </w:p>
    <w:p w14:paraId="73ABF38A" w14:textId="53CF1EB1" w:rsidR="00BC0423" w:rsidRPr="00400DA8" w:rsidRDefault="00BC0423" w:rsidP="00A7753D">
      <w:pPr>
        <w:pStyle w:val="Bodytext20"/>
        <w:shd w:val="clear" w:color="auto" w:fill="auto"/>
        <w:spacing w:line="240" w:lineRule="auto"/>
        <w:ind w:left="40" w:firstLine="580"/>
        <w:jc w:val="both"/>
        <w:rPr>
          <w:sz w:val="28"/>
          <w:szCs w:val="28"/>
        </w:rPr>
      </w:pPr>
      <w:r w:rsidRPr="00301A5D">
        <w:rPr>
          <w:rStyle w:val="Bodytext2Bold"/>
          <w:color w:val="CC0000"/>
          <w:sz w:val="28"/>
          <w:szCs w:val="28"/>
        </w:rPr>
        <w:t>Суррогаты алкоголя</w:t>
      </w:r>
      <w:r w:rsidRPr="00301A5D">
        <w:rPr>
          <w:color w:val="CC0000"/>
          <w:sz w:val="28"/>
          <w:szCs w:val="28"/>
        </w:rPr>
        <w:t xml:space="preserve"> </w:t>
      </w:r>
      <w:r w:rsidRPr="00400DA8">
        <w:rPr>
          <w:sz w:val="28"/>
          <w:szCs w:val="28"/>
        </w:rPr>
        <w:t>— это различные жидкости, не предназначенные для внутреннего употребления, но, тем не менее, использующиеся взамен алкогольных напитков (в том числе из-за доступности и меньшей цены).</w:t>
      </w:r>
    </w:p>
    <w:p w14:paraId="26AADBDD" w14:textId="77777777" w:rsidR="00BC0423" w:rsidRPr="00400DA8" w:rsidRDefault="00BC0423" w:rsidP="00A7753D">
      <w:pPr>
        <w:pStyle w:val="Bodytext20"/>
        <w:shd w:val="clear" w:color="auto" w:fill="auto"/>
        <w:spacing w:line="240" w:lineRule="auto"/>
        <w:ind w:left="40" w:firstLine="580"/>
        <w:jc w:val="both"/>
        <w:rPr>
          <w:sz w:val="28"/>
          <w:szCs w:val="28"/>
        </w:rPr>
      </w:pPr>
      <w:r w:rsidRPr="00301A5D">
        <w:rPr>
          <w:rStyle w:val="Bodytext2Bold"/>
          <w:color w:val="CC0000"/>
          <w:sz w:val="28"/>
          <w:szCs w:val="28"/>
        </w:rPr>
        <w:t>Опасность для здоровья</w:t>
      </w:r>
      <w:r w:rsidRPr="00301A5D">
        <w:rPr>
          <w:color w:val="CC0000"/>
          <w:sz w:val="28"/>
          <w:szCs w:val="28"/>
        </w:rPr>
        <w:t xml:space="preserve"> </w:t>
      </w:r>
      <w:r w:rsidRPr="00400DA8">
        <w:rPr>
          <w:sz w:val="28"/>
          <w:szCs w:val="28"/>
        </w:rPr>
        <w:t>тех или иных спиртсодержащих жидкостей определяется наличием и концентрацией в них различных химических веществ и соединений, способных вызвать острое отравление с глубоким поражением внутренних органов и привести к летальному исходу.</w:t>
      </w:r>
    </w:p>
    <w:p w14:paraId="03C161F7" w14:textId="77777777" w:rsidR="00BC0423" w:rsidRPr="00400DA8" w:rsidRDefault="00BC0423" w:rsidP="00A7753D">
      <w:pPr>
        <w:pStyle w:val="2"/>
        <w:shd w:val="clear" w:color="auto" w:fill="auto"/>
        <w:spacing w:line="240" w:lineRule="auto"/>
        <w:ind w:left="40" w:firstLine="580"/>
        <w:rPr>
          <w:sz w:val="28"/>
          <w:szCs w:val="28"/>
        </w:rPr>
      </w:pPr>
      <w:r w:rsidRPr="00400DA8">
        <w:rPr>
          <w:sz w:val="28"/>
          <w:szCs w:val="28"/>
        </w:rPr>
        <w:t>Чаще всего смертельные случаи отравлений суррогатным алкоголем возникают по причине попадания в организм изопропилового или метилового спиртов. Изопропиловый спирт используется как основа для различных технических жидкостей, не предназначенных для приема внутрь, используется в качестве заменителя этилового спирта в медицине (в последнее время очень активно, так как не уступает по антисептической активности этанолу), однако считается в 4 раза токсичнее этилового спирта.</w:t>
      </w:r>
    </w:p>
    <w:p w14:paraId="2CD7E872" w14:textId="683538E2" w:rsidR="00BC0423" w:rsidRPr="00400DA8" w:rsidRDefault="00BC0423" w:rsidP="00A7753D">
      <w:pPr>
        <w:pStyle w:val="Bodytext20"/>
        <w:shd w:val="clear" w:color="auto" w:fill="auto"/>
        <w:spacing w:line="240" w:lineRule="auto"/>
        <w:ind w:left="40" w:firstLine="580"/>
        <w:jc w:val="both"/>
        <w:rPr>
          <w:sz w:val="28"/>
          <w:szCs w:val="28"/>
        </w:rPr>
      </w:pPr>
      <w:r w:rsidRPr="00301A5D">
        <w:rPr>
          <w:rStyle w:val="Bodytext2Bold"/>
          <w:color w:val="CC0000"/>
          <w:sz w:val="28"/>
          <w:szCs w:val="28"/>
        </w:rPr>
        <w:t>Метиловый спирт</w:t>
      </w:r>
      <w:r w:rsidRPr="00301A5D">
        <w:rPr>
          <w:color w:val="CC0000"/>
          <w:sz w:val="28"/>
          <w:szCs w:val="28"/>
        </w:rPr>
        <w:t xml:space="preserve"> </w:t>
      </w:r>
      <w:r w:rsidRPr="00400DA8">
        <w:rPr>
          <w:sz w:val="28"/>
          <w:szCs w:val="28"/>
        </w:rPr>
        <w:t>обладает слабым запахом, не отличимым от этилового (пищевого) спирта, дешев и хорошо очищает стекла, поэтому нелегальные производители используют его как основу в стеклоочистителях. Кроме того, любой нелегальный алкоголь, купленный в несанкционированных местах сбыта, может содержать метанол. Поэтому покупая такой алкоголь, вы рискуете своей жизнью!</w:t>
      </w:r>
    </w:p>
    <w:p w14:paraId="71FD1B3A" w14:textId="77777777" w:rsidR="00BC0423" w:rsidRPr="00400DA8" w:rsidRDefault="00BC0423" w:rsidP="00A7753D">
      <w:pPr>
        <w:pStyle w:val="2"/>
        <w:shd w:val="clear" w:color="auto" w:fill="auto"/>
        <w:spacing w:line="240" w:lineRule="auto"/>
        <w:ind w:left="40" w:firstLine="580"/>
        <w:rPr>
          <w:sz w:val="28"/>
          <w:szCs w:val="28"/>
        </w:rPr>
      </w:pPr>
      <w:r w:rsidRPr="00400DA8">
        <w:rPr>
          <w:sz w:val="28"/>
          <w:szCs w:val="28"/>
        </w:rPr>
        <w:t>Отмечается разная индивидуальная чувствительность человека к метанолу. Смертельная доза при приеме внутрь колеблется от 50 до 500 мл (в среднем она равна 100 мл). Основными продуктами окисления метилового спирта являются формальдегид и муравьиная кислота. Именно их действием на организм преимущественно обусловлена токсичность метанола.</w:t>
      </w:r>
    </w:p>
    <w:p w14:paraId="160A7AA8" w14:textId="479FF0B1" w:rsidR="00BC0423" w:rsidRPr="00400DA8" w:rsidRDefault="00BC0423" w:rsidP="00A7753D">
      <w:pPr>
        <w:pStyle w:val="2"/>
        <w:shd w:val="clear" w:color="auto" w:fill="auto"/>
        <w:spacing w:line="240" w:lineRule="auto"/>
        <w:ind w:left="40" w:firstLine="580"/>
        <w:rPr>
          <w:sz w:val="28"/>
          <w:szCs w:val="28"/>
        </w:rPr>
      </w:pPr>
      <w:r w:rsidRPr="00400DA8">
        <w:rPr>
          <w:sz w:val="28"/>
          <w:szCs w:val="28"/>
        </w:rPr>
        <w:t>Сразу после приема метанола развивается состояние, сходное с алкогольным опьянением, отличительной особенностью которого является то, что оно менее выражено, чем при приеме аналогичных доз этанола. Если опьянение вызвано только метанолом, то оно, как правило, не достигает наркотической фазы. Уже в этом периоде больные могут отмечать недомогание, общую слабость, головокружение, головную боль, тошноту. Состояние опьянения может смениться тяжелым сном, длительность которого прямо зависит от дозы яда. Вслед за опьянением наступает скрытый период, продолжительность которого может колебаться от 1-2 до 12 и более часов.</w:t>
      </w:r>
    </w:p>
    <w:p w14:paraId="2B1038CD" w14:textId="12A58F54" w:rsidR="00BC0423" w:rsidRPr="00400DA8" w:rsidRDefault="00BC0423" w:rsidP="00A7753D">
      <w:pPr>
        <w:pStyle w:val="Bodytext20"/>
        <w:shd w:val="clear" w:color="auto" w:fill="auto"/>
        <w:spacing w:line="240" w:lineRule="auto"/>
        <w:ind w:left="40" w:firstLine="580"/>
        <w:jc w:val="both"/>
        <w:rPr>
          <w:sz w:val="28"/>
          <w:szCs w:val="28"/>
        </w:rPr>
      </w:pPr>
      <w:r w:rsidRPr="00301A5D">
        <w:rPr>
          <w:rStyle w:val="Bodytext2Bold"/>
          <w:color w:val="CC0000"/>
          <w:sz w:val="28"/>
          <w:szCs w:val="28"/>
        </w:rPr>
        <w:t>При отравлениях</w:t>
      </w:r>
      <w:r w:rsidRPr="00301A5D">
        <w:rPr>
          <w:color w:val="CC0000"/>
          <w:sz w:val="28"/>
          <w:szCs w:val="28"/>
        </w:rPr>
        <w:t xml:space="preserve"> </w:t>
      </w:r>
      <w:r w:rsidRPr="00400DA8">
        <w:rPr>
          <w:sz w:val="28"/>
          <w:szCs w:val="28"/>
        </w:rPr>
        <w:t>легкой степени и в ряде случаев при отравлениях средней степени скрытый период может достигать 2-3 суток. За скрытым периодом наступает стадия выраженных клинических проявлений, появляются симптомы: тошнота, повторная рвота, боль в эпигастральной области, напряжение мышц передней брюшной стенки, головная боль, мышечная слабость, боли в икроножных мышцах.</w:t>
      </w:r>
    </w:p>
    <w:p w14:paraId="7C11EBF8" w14:textId="77777777" w:rsidR="00931CAF" w:rsidRPr="00400DA8" w:rsidRDefault="00BC0423" w:rsidP="00A7753D">
      <w:pPr>
        <w:pStyle w:val="2"/>
        <w:shd w:val="clear" w:color="auto" w:fill="auto"/>
        <w:spacing w:line="240" w:lineRule="auto"/>
        <w:ind w:left="40" w:firstLine="580"/>
        <w:rPr>
          <w:sz w:val="28"/>
          <w:szCs w:val="28"/>
        </w:rPr>
      </w:pPr>
      <w:r w:rsidRPr="00400DA8">
        <w:rPr>
          <w:sz w:val="28"/>
          <w:szCs w:val="28"/>
        </w:rPr>
        <w:t xml:space="preserve">Отличительной особенностью отравления метиловым спиртом является появление таких симптомов как «мелькание мушек» и «двоение» в глазах, </w:t>
      </w:r>
      <w:r w:rsidRPr="00400DA8">
        <w:rPr>
          <w:sz w:val="28"/>
          <w:szCs w:val="28"/>
        </w:rPr>
        <w:lastRenderedPageBreak/>
        <w:t>неясность видения, вялая реакция на свет или ее отсутствие, а в тяжелых случаях - развитие слепоты.</w:t>
      </w:r>
      <w:bookmarkStart w:id="1" w:name="bookmark4"/>
    </w:p>
    <w:p w14:paraId="4EBBAADE" w14:textId="46B72BA3" w:rsidR="00BC0423" w:rsidRPr="00301A5D" w:rsidRDefault="00BC0423" w:rsidP="00307738">
      <w:pPr>
        <w:pStyle w:val="2"/>
        <w:shd w:val="clear" w:color="auto" w:fill="auto"/>
        <w:spacing w:line="240" w:lineRule="auto"/>
        <w:ind w:left="40" w:firstLine="580"/>
        <w:jc w:val="center"/>
        <w:rPr>
          <w:b/>
          <w:bCs/>
          <w:color w:val="CC0000"/>
          <w:sz w:val="28"/>
          <w:szCs w:val="28"/>
        </w:rPr>
      </w:pPr>
      <w:r w:rsidRPr="00301A5D">
        <w:rPr>
          <w:b/>
          <w:bCs/>
          <w:color w:val="CC0000"/>
          <w:sz w:val="28"/>
          <w:szCs w:val="28"/>
        </w:rPr>
        <w:t>Первая помощь при отравлении метанолом:</w:t>
      </w:r>
      <w:bookmarkEnd w:id="1"/>
    </w:p>
    <w:p w14:paraId="1096E55C" w14:textId="77777777" w:rsidR="00BC0423" w:rsidRPr="00400DA8" w:rsidRDefault="00BC0423" w:rsidP="00234DEC">
      <w:pPr>
        <w:pStyle w:val="Bodytext20"/>
        <w:numPr>
          <w:ilvl w:val="0"/>
          <w:numId w:val="3"/>
        </w:numPr>
        <w:shd w:val="clear" w:color="auto" w:fill="auto"/>
        <w:tabs>
          <w:tab w:val="left" w:pos="874"/>
        </w:tabs>
        <w:spacing w:line="240" w:lineRule="auto"/>
        <w:ind w:left="40"/>
        <w:jc w:val="left"/>
        <w:rPr>
          <w:sz w:val="28"/>
          <w:szCs w:val="28"/>
        </w:rPr>
      </w:pPr>
      <w:r w:rsidRPr="00400DA8">
        <w:rPr>
          <w:sz w:val="28"/>
          <w:szCs w:val="28"/>
        </w:rPr>
        <w:t>Вызвать «Скорую медицинскую помощь» («03», «103», «112»);</w:t>
      </w:r>
    </w:p>
    <w:p w14:paraId="07E9C4AE" w14:textId="77777777" w:rsidR="00BC0423" w:rsidRPr="00400DA8" w:rsidRDefault="00BC0423" w:rsidP="00234DEC">
      <w:pPr>
        <w:pStyle w:val="Bodytext20"/>
        <w:numPr>
          <w:ilvl w:val="0"/>
          <w:numId w:val="3"/>
        </w:numPr>
        <w:shd w:val="clear" w:color="auto" w:fill="auto"/>
        <w:tabs>
          <w:tab w:val="left" w:pos="907"/>
        </w:tabs>
        <w:spacing w:line="240" w:lineRule="auto"/>
        <w:ind w:left="40"/>
        <w:jc w:val="left"/>
        <w:rPr>
          <w:sz w:val="28"/>
          <w:szCs w:val="28"/>
        </w:rPr>
      </w:pPr>
      <w:r w:rsidRPr="00400DA8">
        <w:rPr>
          <w:sz w:val="28"/>
          <w:szCs w:val="28"/>
        </w:rPr>
        <w:t>Ослабить тесную одежду, что обеспечит пострадавшему приток воздуха;</w:t>
      </w:r>
    </w:p>
    <w:p w14:paraId="2E2AFAEA" w14:textId="44C46F23" w:rsidR="00BC0423" w:rsidRPr="00400DA8" w:rsidRDefault="00BC0423" w:rsidP="00234DEC">
      <w:pPr>
        <w:pStyle w:val="Bodytext20"/>
        <w:numPr>
          <w:ilvl w:val="0"/>
          <w:numId w:val="3"/>
        </w:numPr>
        <w:shd w:val="clear" w:color="auto" w:fill="auto"/>
        <w:tabs>
          <w:tab w:val="left" w:pos="903"/>
        </w:tabs>
        <w:spacing w:line="240" w:lineRule="auto"/>
        <w:ind w:left="40"/>
        <w:jc w:val="left"/>
        <w:rPr>
          <w:sz w:val="28"/>
          <w:szCs w:val="28"/>
        </w:rPr>
      </w:pPr>
      <w:r w:rsidRPr="00400DA8">
        <w:rPr>
          <w:sz w:val="28"/>
          <w:szCs w:val="28"/>
        </w:rPr>
        <w:t xml:space="preserve">Промыть желудок (влить </w:t>
      </w:r>
      <w:r w:rsidR="00E44EAA" w:rsidRPr="00400DA8">
        <w:rPr>
          <w:sz w:val="28"/>
          <w:szCs w:val="28"/>
        </w:rPr>
        <w:t xml:space="preserve">в желудок примерно </w:t>
      </w:r>
      <w:r w:rsidRPr="00400DA8">
        <w:rPr>
          <w:sz w:val="28"/>
          <w:szCs w:val="28"/>
        </w:rPr>
        <w:t>1,5 литра воды и искусственно вызвать рвоту);</w:t>
      </w:r>
    </w:p>
    <w:p w14:paraId="41E8A339" w14:textId="77777777" w:rsidR="00BC0423" w:rsidRPr="00400DA8" w:rsidRDefault="00BC0423" w:rsidP="00234DEC">
      <w:pPr>
        <w:pStyle w:val="Bodytext20"/>
        <w:numPr>
          <w:ilvl w:val="0"/>
          <w:numId w:val="3"/>
        </w:numPr>
        <w:shd w:val="clear" w:color="auto" w:fill="auto"/>
        <w:tabs>
          <w:tab w:val="left" w:pos="907"/>
        </w:tabs>
        <w:spacing w:line="240" w:lineRule="auto"/>
        <w:ind w:left="40"/>
        <w:jc w:val="left"/>
        <w:rPr>
          <w:sz w:val="28"/>
          <w:szCs w:val="28"/>
        </w:rPr>
      </w:pPr>
      <w:r w:rsidRPr="00400DA8">
        <w:rPr>
          <w:sz w:val="28"/>
          <w:szCs w:val="28"/>
        </w:rPr>
        <w:t>Очистить кишечник - выпить слабительное или сделать клизму;</w:t>
      </w:r>
    </w:p>
    <w:p w14:paraId="14CA8EBC" w14:textId="77777777" w:rsidR="00BC0423" w:rsidRPr="00400DA8" w:rsidRDefault="00BC0423" w:rsidP="00234DEC">
      <w:pPr>
        <w:pStyle w:val="Bodytext20"/>
        <w:numPr>
          <w:ilvl w:val="0"/>
          <w:numId w:val="3"/>
        </w:numPr>
        <w:shd w:val="clear" w:color="auto" w:fill="auto"/>
        <w:tabs>
          <w:tab w:val="left" w:pos="893"/>
        </w:tabs>
        <w:spacing w:line="240" w:lineRule="auto"/>
        <w:ind w:left="40"/>
        <w:jc w:val="left"/>
        <w:rPr>
          <w:sz w:val="28"/>
          <w:szCs w:val="28"/>
        </w:rPr>
      </w:pPr>
      <w:r w:rsidRPr="00400DA8">
        <w:rPr>
          <w:sz w:val="28"/>
          <w:szCs w:val="28"/>
        </w:rPr>
        <w:t>Уложить человека в постель и укрыть одеялом.</w:t>
      </w:r>
    </w:p>
    <w:p w14:paraId="39D291A6" w14:textId="183F73F0" w:rsidR="00BC0423" w:rsidRPr="00301A5D" w:rsidRDefault="00BC0423" w:rsidP="00307738">
      <w:pPr>
        <w:pStyle w:val="Heading20"/>
        <w:keepNext/>
        <w:keepLines/>
        <w:shd w:val="clear" w:color="auto" w:fill="auto"/>
        <w:spacing w:before="0" w:line="240" w:lineRule="auto"/>
        <w:ind w:left="40" w:firstLine="580"/>
        <w:jc w:val="center"/>
        <w:rPr>
          <w:b/>
          <w:bCs/>
          <w:color w:val="CC0000"/>
          <w:sz w:val="28"/>
          <w:szCs w:val="28"/>
        </w:rPr>
      </w:pPr>
      <w:bookmarkStart w:id="2" w:name="bookmark5"/>
      <w:r w:rsidRPr="00301A5D">
        <w:rPr>
          <w:b/>
          <w:bCs/>
          <w:color w:val="CC0000"/>
          <w:sz w:val="28"/>
          <w:szCs w:val="28"/>
        </w:rPr>
        <w:t>Во избежание возникновения алкогольных отравлений необходимо:</w:t>
      </w:r>
      <w:bookmarkEnd w:id="2"/>
    </w:p>
    <w:p w14:paraId="5E2A4E7E" w14:textId="77777777" w:rsidR="00BC0423" w:rsidRPr="00400DA8" w:rsidRDefault="00BC0423" w:rsidP="00234DEC">
      <w:pPr>
        <w:pStyle w:val="Bodytext20"/>
        <w:numPr>
          <w:ilvl w:val="0"/>
          <w:numId w:val="4"/>
        </w:numPr>
        <w:shd w:val="clear" w:color="auto" w:fill="auto"/>
        <w:tabs>
          <w:tab w:val="left" w:pos="931"/>
        </w:tabs>
        <w:spacing w:line="240" w:lineRule="auto"/>
        <w:ind w:left="40"/>
        <w:jc w:val="left"/>
        <w:rPr>
          <w:sz w:val="28"/>
          <w:szCs w:val="28"/>
        </w:rPr>
      </w:pPr>
      <w:r w:rsidRPr="00400DA8">
        <w:rPr>
          <w:sz w:val="28"/>
          <w:szCs w:val="28"/>
        </w:rPr>
        <w:t>Прежде всего, отказаться от злоупотребления алкоголем;</w:t>
      </w:r>
    </w:p>
    <w:p w14:paraId="181212AA" w14:textId="77777777" w:rsidR="00BC0423" w:rsidRPr="00400DA8" w:rsidRDefault="00BC0423" w:rsidP="00234DEC">
      <w:pPr>
        <w:pStyle w:val="Bodytext20"/>
        <w:numPr>
          <w:ilvl w:val="0"/>
          <w:numId w:val="4"/>
        </w:numPr>
        <w:shd w:val="clear" w:color="auto" w:fill="auto"/>
        <w:tabs>
          <w:tab w:val="left" w:pos="1022"/>
        </w:tabs>
        <w:spacing w:line="240" w:lineRule="auto"/>
        <w:ind w:left="40"/>
        <w:jc w:val="left"/>
        <w:rPr>
          <w:sz w:val="28"/>
          <w:szCs w:val="28"/>
        </w:rPr>
      </w:pPr>
      <w:r w:rsidRPr="00400DA8">
        <w:rPr>
          <w:sz w:val="28"/>
          <w:szCs w:val="28"/>
        </w:rPr>
        <w:t>Не приобретать алкоголь в несанкционированных местах торговли;</w:t>
      </w:r>
    </w:p>
    <w:p w14:paraId="2808574F" w14:textId="77777777" w:rsidR="00BC0423" w:rsidRPr="00400DA8" w:rsidRDefault="00BC0423" w:rsidP="00234DEC">
      <w:pPr>
        <w:pStyle w:val="Bodytext20"/>
        <w:numPr>
          <w:ilvl w:val="0"/>
          <w:numId w:val="4"/>
        </w:numPr>
        <w:shd w:val="clear" w:color="auto" w:fill="auto"/>
        <w:tabs>
          <w:tab w:val="left" w:pos="999"/>
        </w:tabs>
        <w:spacing w:line="240" w:lineRule="auto"/>
        <w:ind w:left="40"/>
        <w:jc w:val="left"/>
        <w:rPr>
          <w:sz w:val="28"/>
          <w:szCs w:val="28"/>
        </w:rPr>
      </w:pPr>
      <w:r w:rsidRPr="00400DA8">
        <w:rPr>
          <w:sz w:val="28"/>
          <w:szCs w:val="28"/>
        </w:rPr>
        <w:t>Использовать технические жидкости, косметическую продукцию, средства бытовой химии строго по назначению и не употреблять внутрь.</w:t>
      </w:r>
    </w:p>
    <w:p w14:paraId="630A4458" w14:textId="3AD1683E" w:rsidR="00BC0423" w:rsidRPr="00400DA8" w:rsidRDefault="00BC0423" w:rsidP="00234DEC">
      <w:pPr>
        <w:pStyle w:val="Bodytext20"/>
        <w:numPr>
          <w:ilvl w:val="0"/>
          <w:numId w:val="4"/>
        </w:numPr>
        <w:shd w:val="clear" w:color="auto" w:fill="auto"/>
        <w:tabs>
          <w:tab w:val="left" w:pos="1009"/>
        </w:tabs>
        <w:spacing w:line="240" w:lineRule="auto"/>
        <w:ind w:left="40"/>
        <w:jc w:val="left"/>
        <w:rPr>
          <w:sz w:val="28"/>
          <w:szCs w:val="28"/>
        </w:rPr>
      </w:pPr>
      <w:r w:rsidRPr="00400DA8">
        <w:rPr>
          <w:sz w:val="28"/>
          <w:szCs w:val="28"/>
        </w:rPr>
        <w:t>Чтобы защитить свое здоровье, а возможно и сохранить жизнь, необходимо определять качество алкогольной продукции по соответствующим признакам подлинности.</w:t>
      </w:r>
    </w:p>
    <w:p w14:paraId="1BECCB39" w14:textId="6F8C9F28" w:rsidR="00BC0423" w:rsidRPr="00301A5D" w:rsidRDefault="00BC0423" w:rsidP="00307738">
      <w:pPr>
        <w:pStyle w:val="Heading20"/>
        <w:keepNext/>
        <w:keepLines/>
        <w:shd w:val="clear" w:color="auto" w:fill="auto"/>
        <w:spacing w:before="0" w:line="240" w:lineRule="auto"/>
        <w:ind w:left="40"/>
        <w:jc w:val="center"/>
        <w:rPr>
          <w:b/>
          <w:bCs/>
          <w:color w:val="CC0000"/>
          <w:sz w:val="28"/>
          <w:szCs w:val="28"/>
        </w:rPr>
      </w:pPr>
      <w:bookmarkStart w:id="3" w:name="bookmark6"/>
      <w:r w:rsidRPr="00301A5D">
        <w:rPr>
          <w:b/>
          <w:bCs/>
          <w:color w:val="CC0000"/>
          <w:sz w:val="28"/>
          <w:szCs w:val="28"/>
        </w:rPr>
        <w:t>Как приобрести подлинную алкогольную продукцию</w:t>
      </w:r>
      <w:bookmarkEnd w:id="3"/>
    </w:p>
    <w:p w14:paraId="663D08B8" w14:textId="77777777" w:rsidR="00BC0423" w:rsidRPr="00400DA8" w:rsidRDefault="00BC0423" w:rsidP="00A7753D">
      <w:pPr>
        <w:pStyle w:val="Bodytext20"/>
        <w:shd w:val="clear" w:color="auto" w:fill="auto"/>
        <w:spacing w:line="240" w:lineRule="auto"/>
        <w:ind w:left="40" w:firstLine="580"/>
        <w:jc w:val="both"/>
        <w:rPr>
          <w:sz w:val="28"/>
          <w:szCs w:val="28"/>
        </w:rPr>
      </w:pPr>
      <w:r w:rsidRPr="00400DA8">
        <w:rPr>
          <w:sz w:val="28"/>
          <w:szCs w:val="28"/>
        </w:rPr>
        <w:t>Осуществлять покупку алкогольной продукции необходимо только в торговых объектах, имеющих лицензию на её розничную продажу.</w:t>
      </w:r>
    </w:p>
    <w:p w14:paraId="4E8471D4" w14:textId="77777777" w:rsidR="00BC0423" w:rsidRPr="00400DA8" w:rsidRDefault="00BC0423" w:rsidP="00A7753D">
      <w:pPr>
        <w:pStyle w:val="Bodytext20"/>
        <w:shd w:val="clear" w:color="auto" w:fill="auto"/>
        <w:spacing w:line="240" w:lineRule="auto"/>
        <w:ind w:left="40" w:firstLine="580"/>
        <w:jc w:val="both"/>
        <w:rPr>
          <w:sz w:val="28"/>
          <w:szCs w:val="28"/>
        </w:rPr>
      </w:pPr>
      <w:r w:rsidRPr="00400DA8">
        <w:rPr>
          <w:sz w:val="28"/>
          <w:szCs w:val="28"/>
        </w:rPr>
        <w:t>Подделку можно распознать по бутылке: этикетка должна быть наклеена ровно, сама бутылка не должна быть деформированной, если она протекает при переворачивании, значит, это контрафакт или бутылка уже была вскрыта.</w:t>
      </w:r>
    </w:p>
    <w:p w14:paraId="4A0FBCF0" w14:textId="77777777" w:rsidR="00BC0423" w:rsidRPr="00400DA8" w:rsidRDefault="00BC0423" w:rsidP="00A7753D">
      <w:pPr>
        <w:pStyle w:val="Bodytext20"/>
        <w:shd w:val="clear" w:color="auto" w:fill="auto"/>
        <w:spacing w:line="240" w:lineRule="auto"/>
        <w:ind w:left="40" w:firstLine="580"/>
        <w:jc w:val="both"/>
        <w:rPr>
          <w:sz w:val="28"/>
          <w:szCs w:val="28"/>
        </w:rPr>
      </w:pPr>
      <w:r w:rsidRPr="00400DA8">
        <w:rPr>
          <w:sz w:val="28"/>
          <w:szCs w:val="28"/>
        </w:rPr>
        <w:t>Сами алкогольные напитки должны быть прозрачными, без осадка и посторонних включений.</w:t>
      </w:r>
    </w:p>
    <w:p w14:paraId="58D024BE" w14:textId="77777777" w:rsidR="00BC0423" w:rsidRPr="00400DA8" w:rsidRDefault="00BC0423" w:rsidP="00A7753D">
      <w:pPr>
        <w:pStyle w:val="Bodytext20"/>
        <w:shd w:val="clear" w:color="auto" w:fill="auto"/>
        <w:spacing w:line="240" w:lineRule="auto"/>
        <w:ind w:left="40" w:firstLine="580"/>
        <w:jc w:val="both"/>
        <w:rPr>
          <w:sz w:val="28"/>
          <w:szCs w:val="28"/>
        </w:rPr>
      </w:pPr>
      <w:r w:rsidRPr="00400DA8">
        <w:rPr>
          <w:sz w:val="28"/>
          <w:szCs w:val="28"/>
        </w:rPr>
        <w:t>На бутылке (упаковке) необходимо наличие акцизной или федеральной специальной марки с названием алкогольного напитка.</w:t>
      </w:r>
    </w:p>
    <w:p w14:paraId="441E79E5" w14:textId="7533254E" w:rsidR="00BC0423" w:rsidRPr="00400DA8" w:rsidRDefault="00BC0423" w:rsidP="00A7753D">
      <w:pPr>
        <w:pStyle w:val="Bodytext20"/>
        <w:shd w:val="clear" w:color="auto" w:fill="auto"/>
        <w:spacing w:line="240" w:lineRule="auto"/>
        <w:ind w:left="40" w:firstLine="580"/>
        <w:jc w:val="both"/>
        <w:rPr>
          <w:sz w:val="28"/>
          <w:szCs w:val="28"/>
        </w:rPr>
      </w:pPr>
      <w:r w:rsidRPr="00400DA8">
        <w:rPr>
          <w:sz w:val="28"/>
          <w:szCs w:val="28"/>
        </w:rPr>
        <w:t>Кроме того, запрещено продавать алкоголь без предоставления покупателю документа с наличием на нем штрихового кода, содержащего сведения о факте фиксации информации о розничной продаже алкогольной продукции в Единой государственной автоматизированной информационной системе (ЕГАИС).</w:t>
      </w:r>
    </w:p>
    <w:p w14:paraId="56C0DC26" w14:textId="548F9F1B" w:rsidR="00BC0423" w:rsidRPr="00400DA8" w:rsidRDefault="00BC0423" w:rsidP="00A7753D">
      <w:pPr>
        <w:pStyle w:val="Bodytext20"/>
        <w:shd w:val="clear" w:color="auto" w:fill="auto"/>
        <w:spacing w:line="240" w:lineRule="auto"/>
        <w:ind w:left="40" w:firstLine="560"/>
        <w:jc w:val="both"/>
        <w:rPr>
          <w:sz w:val="28"/>
          <w:szCs w:val="28"/>
        </w:rPr>
      </w:pPr>
      <w:r w:rsidRPr="00400DA8">
        <w:rPr>
          <w:sz w:val="28"/>
          <w:szCs w:val="28"/>
        </w:rPr>
        <w:t>Приобретая алкогольную продукцию, всегда обращайте внимание на цену - оригинальные спиртные напитки не могут стоить дешевле законодательно установленной минимальной цены (приказ федеральной службы по регулированию алкогольного рынка от 21.09.2015г. № 283). Дешёвая алкогольная продукция чревата угрозой токсического отравления!</w:t>
      </w:r>
    </w:p>
    <w:p w14:paraId="3FCA75D9" w14:textId="02816517" w:rsidR="00BC0423" w:rsidRPr="00400DA8" w:rsidRDefault="00BC0423" w:rsidP="00A7753D">
      <w:pPr>
        <w:pStyle w:val="Bodytext20"/>
        <w:shd w:val="clear" w:color="auto" w:fill="auto"/>
        <w:spacing w:line="240" w:lineRule="auto"/>
        <w:ind w:left="40" w:firstLine="560"/>
        <w:jc w:val="both"/>
        <w:rPr>
          <w:sz w:val="28"/>
          <w:szCs w:val="28"/>
        </w:rPr>
      </w:pPr>
      <w:r w:rsidRPr="00400DA8">
        <w:rPr>
          <w:sz w:val="28"/>
          <w:szCs w:val="28"/>
        </w:rPr>
        <w:t>Федеральной службой по регулированию алкогольного рынка разработано</w:t>
      </w:r>
      <w:r w:rsidRPr="00400DA8">
        <w:rPr>
          <w:rStyle w:val="Bodytext2Bold"/>
          <w:sz w:val="28"/>
          <w:szCs w:val="28"/>
        </w:rPr>
        <w:t xml:space="preserve"> </w:t>
      </w:r>
      <w:r w:rsidRPr="00301A5D">
        <w:rPr>
          <w:rStyle w:val="Bodytext2Bold"/>
          <w:color w:val="CC0000"/>
          <w:sz w:val="28"/>
          <w:szCs w:val="28"/>
        </w:rPr>
        <w:t>бесплатное приложение «АнтиКонтрафакт</w:t>
      </w:r>
      <w:r w:rsidRPr="00301A5D">
        <w:rPr>
          <w:color w:val="CC0000"/>
          <w:sz w:val="28"/>
          <w:szCs w:val="28"/>
        </w:rPr>
        <w:t xml:space="preserve"> </w:t>
      </w:r>
      <w:r w:rsidRPr="00301A5D">
        <w:rPr>
          <w:b/>
          <w:bCs/>
          <w:color w:val="CC0000"/>
          <w:sz w:val="28"/>
          <w:szCs w:val="28"/>
        </w:rPr>
        <w:t>Алко</w:t>
      </w:r>
      <w:r w:rsidR="00301A5D" w:rsidRPr="00301A5D">
        <w:rPr>
          <w:b/>
          <w:bCs/>
          <w:color w:val="CC0000"/>
          <w:sz w:val="28"/>
          <w:szCs w:val="28"/>
        </w:rPr>
        <w:t>»</w:t>
      </w:r>
      <w:r w:rsidRPr="00400DA8">
        <w:rPr>
          <w:sz w:val="28"/>
          <w:szCs w:val="28"/>
        </w:rPr>
        <w:t>, которое позволяет:</w:t>
      </w:r>
    </w:p>
    <w:p w14:paraId="5517C9B7" w14:textId="77777777" w:rsidR="00BC0423" w:rsidRPr="00400DA8" w:rsidRDefault="00BC0423" w:rsidP="00A7753D">
      <w:pPr>
        <w:pStyle w:val="Bodytext20"/>
        <w:numPr>
          <w:ilvl w:val="0"/>
          <w:numId w:val="2"/>
        </w:numPr>
        <w:shd w:val="clear" w:color="auto" w:fill="auto"/>
        <w:tabs>
          <w:tab w:val="left" w:pos="763"/>
        </w:tabs>
        <w:spacing w:line="240" w:lineRule="auto"/>
        <w:ind w:left="40" w:firstLine="560"/>
        <w:jc w:val="both"/>
        <w:rPr>
          <w:sz w:val="28"/>
          <w:szCs w:val="28"/>
        </w:rPr>
      </w:pPr>
      <w:r w:rsidRPr="00400DA8">
        <w:rPr>
          <w:sz w:val="28"/>
          <w:szCs w:val="28"/>
        </w:rPr>
        <w:t>определить легальность алкогольной продукции по данным из ЕГАИС;</w:t>
      </w:r>
    </w:p>
    <w:p w14:paraId="0CA2610D" w14:textId="77777777" w:rsidR="00BC0423" w:rsidRPr="00400DA8" w:rsidRDefault="00BC0423" w:rsidP="00A7753D">
      <w:pPr>
        <w:pStyle w:val="Bodytext20"/>
        <w:numPr>
          <w:ilvl w:val="0"/>
          <w:numId w:val="2"/>
        </w:numPr>
        <w:shd w:val="clear" w:color="auto" w:fill="auto"/>
        <w:tabs>
          <w:tab w:val="left" w:pos="763"/>
        </w:tabs>
        <w:spacing w:line="240" w:lineRule="auto"/>
        <w:ind w:left="40" w:firstLine="560"/>
        <w:jc w:val="both"/>
        <w:rPr>
          <w:sz w:val="28"/>
          <w:szCs w:val="28"/>
        </w:rPr>
      </w:pPr>
      <w:r w:rsidRPr="00400DA8">
        <w:rPr>
          <w:sz w:val="28"/>
          <w:szCs w:val="28"/>
        </w:rPr>
        <w:t>определить легальность продажи алкогольной продукции в торговой точке;</w:t>
      </w:r>
    </w:p>
    <w:p w14:paraId="4C71F4F5" w14:textId="77777777" w:rsidR="00BC0423" w:rsidRPr="00400DA8" w:rsidRDefault="00BC0423" w:rsidP="00A7753D">
      <w:pPr>
        <w:pStyle w:val="Bodytext20"/>
        <w:numPr>
          <w:ilvl w:val="0"/>
          <w:numId w:val="2"/>
        </w:numPr>
        <w:shd w:val="clear" w:color="auto" w:fill="auto"/>
        <w:tabs>
          <w:tab w:val="left" w:pos="758"/>
        </w:tabs>
        <w:spacing w:line="240" w:lineRule="auto"/>
        <w:ind w:left="40" w:firstLine="560"/>
        <w:jc w:val="both"/>
        <w:rPr>
          <w:sz w:val="28"/>
          <w:szCs w:val="28"/>
        </w:rPr>
      </w:pPr>
      <w:r w:rsidRPr="00400DA8">
        <w:rPr>
          <w:sz w:val="28"/>
          <w:szCs w:val="28"/>
        </w:rPr>
        <w:t>найти ближайшие легальные пункты реализации алкогольной продукции;</w:t>
      </w:r>
    </w:p>
    <w:p w14:paraId="4ACF2E8C" w14:textId="77777777" w:rsidR="00BC0423" w:rsidRPr="00400DA8" w:rsidRDefault="00BC0423" w:rsidP="00A7753D">
      <w:pPr>
        <w:pStyle w:val="Bodytext20"/>
        <w:numPr>
          <w:ilvl w:val="0"/>
          <w:numId w:val="2"/>
        </w:numPr>
        <w:shd w:val="clear" w:color="auto" w:fill="auto"/>
        <w:tabs>
          <w:tab w:val="left" w:pos="774"/>
        </w:tabs>
        <w:spacing w:line="240" w:lineRule="auto"/>
        <w:ind w:left="40" w:firstLine="560"/>
        <w:jc w:val="both"/>
        <w:rPr>
          <w:sz w:val="28"/>
          <w:szCs w:val="28"/>
        </w:rPr>
      </w:pPr>
      <w:r w:rsidRPr="00400DA8">
        <w:rPr>
          <w:sz w:val="28"/>
          <w:szCs w:val="28"/>
        </w:rPr>
        <w:t>сообщить о найденном нарушении в федеральную службу по регулированию алкогольного рынка.</w:t>
      </w:r>
    </w:p>
    <w:p w14:paraId="09399F02" w14:textId="7E2E7C32" w:rsidR="00BC0423" w:rsidRPr="00400DA8" w:rsidRDefault="00BC0423" w:rsidP="00A7753D">
      <w:pPr>
        <w:pStyle w:val="2"/>
        <w:shd w:val="clear" w:color="auto" w:fill="auto"/>
        <w:spacing w:line="240" w:lineRule="auto"/>
        <w:ind w:left="40" w:firstLine="560"/>
        <w:rPr>
          <w:sz w:val="28"/>
          <w:szCs w:val="28"/>
        </w:rPr>
      </w:pPr>
      <w:r w:rsidRPr="00400DA8">
        <w:rPr>
          <w:sz w:val="28"/>
          <w:szCs w:val="28"/>
        </w:rPr>
        <w:t xml:space="preserve">Пользоваться программой очень просто - с помощью камеры мобильного устройства необходимо отсканировать акцизную марку (либо штрихкод на чеке), </w:t>
      </w:r>
      <w:r w:rsidRPr="00400DA8">
        <w:rPr>
          <w:sz w:val="28"/>
          <w:szCs w:val="28"/>
        </w:rPr>
        <w:lastRenderedPageBreak/>
        <w:t>после чего приложение самостоятельно осуществляет сверку с ЕГАИС и демонстрирует на экране результаты проверки.</w:t>
      </w:r>
    </w:p>
    <w:p w14:paraId="00B77312" w14:textId="26488841" w:rsidR="00594A1D" w:rsidRPr="00400DA8" w:rsidRDefault="00BC0423" w:rsidP="00A7753D">
      <w:pPr>
        <w:pStyle w:val="Heading20"/>
        <w:keepNext/>
        <w:keepLines/>
        <w:shd w:val="clear" w:color="auto" w:fill="auto"/>
        <w:spacing w:before="0" w:line="240" w:lineRule="auto"/>
        <w:ind w:left="40" w:firstLine="560"/>
        <w:rPr>
          <w:sz w:val="28"/>
          <w:szCs w:val="28"/>
        </w:rPr>
      </w:pPr>
      <w:bookmarkStart w:id="4" w:name="bookmark7"/>
      <w:r w:rsidRPr="00400DA8">
        <w:rPr>
          <w:sz w:val="28"/>
          <w:szCs w:val="28"/>
        </w:rPr>
        <w:t>Помните, что употребление больших доз любого, даже качественного алкоголя, ведет к утрате здоровья и нередко к смертельному исходу.</w:t>
      </w:r>
      <w:bookmarkEnd w:id="4"/>
      <w:r w:rsidR="00931CAF" w:rsidRPr="00400DA8">
        <w:rPr>
          <w:sz w:val="28"/>
          <w:szCs w:val="28"/>
        </w:rPr>
        <w:t xml:space="preserve"> </w:t>
      </w:r>
      <w:r w:rsidRPr="00400DA8">
        <w:rPr>
          <w:sz w:val="28"/>
          <w:szCs w:val="28"/>
        </w:rPr>
        <w:t>Большая доза алкоголя, поступая в организм, вызывает стремительное нарастание алкогольной интоксикации, быстро развивается алкогольное оглушение: теряется способность воспринимать действительность и реагировать на раздражение, может развиться алкогольная кома (поэтому потеря сознания - тревожный симптом).</w:t>
      </w:r>
    </w:p>
    <w:p w14:paraId="61140772" w14:textId="77777777" w:rsidR="00931CAF" w:rsidRPr="00400DA8" w:rsidRDefault="00931CAF" w:rsidP="00A7753D">
      <w:pPr>
        <w:spacing w:after="0" w:line="240" w:lineRule="auto"/>
        <w:ind w:left="40"/>
        <w:jc w:val="both"/>
        <w:rPr>
          <w:rFonts w:ascii="Times New Roman" w:hAnsi="Times New Roman" w:cs="Times New Roman"/>
          <w:sz w:val="28"/>
          <w:szCs w:val="28"/>
        </w:rPr>
      </w:pPr>
    </w:p>
    <w:p w14:paraId="1D97713D" w14:textId="0366D015" w:rsidR="00BC0423" w:rsidRPr="00301A5D" w:rsidRDefault="00BC0423" w:rsidP="00A7753D">
      <w:pPr>
        <w:pStyle w:val="Bodytext20"/>
        <w:shd w:val="clear" w:color="auto" w:fill="auto"/>
        <w:spacing w:line="240" w:lineRule="auto"/>
        <w:ind w:left="40" w:firstLine="560"/>
        <w:jc w:val="both"/>
        <w:rPr>
          <w:b/>
          <w:bCs/>
          <w:color w:val="CC0000"/>
          <w:sz w:val="28"/>
          <w:szCs w:val="28"/>
        </w:rPr>
      </w:pPr>
      <w:r w:rsidRPr="00301A5D">
        <w:rPr>
          <w:b/>
          <w:bCs/>
          <w:color w:val="CC0000"/>
          <w:sz w:val="28"/>
          <w:szCs w:val="28"/>
        </w:rPr>
        <w:t xml:space="preserve">Берегите и цените свои жизнь и здоровье, а также </w:t>
      </w:r>
      <w:r w:rsidR="00931CAF" w:rsidRPr="00301A5D">
        <w:rPr>
          <w:b/>
          <w:bCs/>
          <w:color w:val="CC0000"/>
          <w:sz w:val="28"/>
          <w:szCs w:val="28"/>
        </w:rPr>
        <w:t>ваших</w:t>
      </w:r>
      <w:r w:rsidRPr="00301A5D">
        <w:rPr>
          <w:b/>
          <w:bCs/>
          <w:color w:val="CC0000"/>
          <w:sz w:val="28"/>
          <w:szCs w:val="28"/>
        </w:rPr>
        <w:t xml:space="preserve"> близких!</w:t>
      </w:r>
    </w:p>
    <w:p w14:paraId="36134DAB" w14:textId="77777777" w:rsidR="00BC0423" w:rsidRPr="00400DA8" w:rsidRDefault="00BC0423" w:rsidP="00A7753D">
      <w:pPr>
        <w:spacing w:after="0" w:line="240" w:lineRule="auto"/>
        <w:ind w:left="40"/>
        <w:jc w:val="both"/>
        <w:rPr>
          <w:rFonts w:ascii="Times New Roman" w:hAnsi="Times New Roman" w:cs="Times New Roman"/>
          <w:sz w:val="28"/>
          <w:szCs w:val="28"/>
        </w:rPr>
      </w:pPr>
    </w:p>
    <w:sectPr w:rsidR="00BC0423" w:rsidRPr="00400DA8" w:rsidSect="00BC042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27B"/>
    <w:multiLevelType w:val="multilevel"/>
    <w:tmpl w:val="5128E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78679B"/>
    <w:multiLevelType w:val="hybridMultilevel"/>
    <w:tmpl w:val="C4905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4D5C7F"/>
    <w:multiLevelType w:val="multilevel"/>
    <w:tmpl w:val="9FFAD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C80F6E"/>
    <w:multiLevelType w:val="hybridMultilevel"/>
    <w:tmpl w:val="48DC9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660737">
    <w:abstractNumId w:val="0"/>
  </w:num>
  <w:num w:numId="2" w16cid:durableId="372995884">
    <w:abstractNumId w:val="2"/>
  </w:num>
  <w:num w:numId="3" w16cid:durableId="1994023665">
    <w:abstractNumId w:val="3"/>
  </w:num>
  <w:num w:numId="4" w16cid:durableId="1236478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21"/>
    <w:rsid w:val="00234DEC"/>
    <w:rsid w:val="00301A5D"/>
    <w:rsid w:val="00307738"/>
    <w:rsid w:val="00400DA8"/>
    <w:rsid w:val="004E3BF6"/>
    <w:rsid w:val="00594A1D"/>
    <w:rsid w:val="00772B2D"/>
    <w:rsid w:val="00931CAF"/>
    <w:rsid w:val="00A7753D"/>
    <w:rsid w:val="00BC0423"/>
    <w:rsid w:val="00C50421"/>
    <w:rsid w:val="00E44EAA"/>
    <w:rsid w:val="00F10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42A7"/>
  <w15:chartTrackingRefBased/>
  <w15:docId w15:val="{F5AF7D4C-C143-4F99-A293-D7DB40F7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BC0423"/>
    <w:rPr>
      <w:rFonts w:ascii="Times New Roman" w:eastAsia="Times New Roman" w:hAnsi="Times New Roman" w:cs="Times New Roman"/>
      <w:sz w:val="27"/>
      <w:szCs w:val="27"/>
      <w:shd w:val="clear" w:color="auto" w:fill="FFFFFF"/>
    </w:rPr>
  </w:style>
  <w:style w:type="character" w:customStyle="1" w:styleId="Bodytext">
    <w:name w:val="Body text_"/>
    <w:basedOn w:val="a0"/>
    <w:link w:val="2"/>
    <w:rsid w:val="00BC0423"/>
    <w:rPr>
      <w:rFonts w:ascii="Times New Roman" w:eastAsia="Times New Roman" w:hAnsi="Times New Roman" w:cs="Times New Roman"/>
      <w:sz w:val="27"/>
      <w:szCs w:val="27"/>
      <w:shd w:val="clear" w:color="auto" w:fill="FFFFFF"/>
    </w:rPr>
  </w:style>
  <w:style w:type="character" w:customStyle="1" w:styleId="Heading2">
    <w:name w:val="Heading #2_"/>
    <w:basedOn w:val="a0"/>
    <w:link w:val="Heading20"/>
    <w:rsid w:val="00BC0423"/>
    <w:rPr>
      <w:rFonts w:ascii="Times New Roman" w:eastAsia="Times New Roman" w:hAnsi="Times New Roman" w:cs="Times New Roman"/>
      <w:sz w:val="27"/>
      <w:szCs w:val="27"/>
      <w:shd w:val="clear" w:color="auto" w:fill="FFFFFF"/>
    </w:rPr>
  </w:style>
  <w:style w:type="character" w:customStyle="1" w:styleId="Bodytext2Bold">
    <w:name w:val="Body text (2) + Bold"/>
    <w:basedOn w:val="Bodytext2"/>
    <w:rsid w:val="00BC0423"/>
    <w:rPr>
      <w:rFonts w:ascii="Times New Roman" w:eastAsia="Times New Roman" w:hAnsi="Times New Roman" w:cs="Times New Roman"/>
      <w:b/>
      <w:bCs/>
      <w:sz w:val="27"/>
      <w:szCs w:val="27"/>
      <w:shd w:val="clear" w:color="auto" w:fill="FFFFFF"/>
    </w:rPr>
  </w:style>
  <w:style w:type="paragraph" w:customStyle="1" w:styleId="Bodytext20">
    <w:name w:val="Body text (2)"/>
    <w:basedOn w:val="a"/>
    <w:link w:val="Bodytext2"/>
    <w:rsid w:val="00BC0423"/>
    <w:pPr>
      <w:shd w:val="clear" w:color="auto" w:fill="FFFFFF"/>
      <w:spacing w:after="0" w:line="322" w:lineRule="exact"/>
      <w:ind w:hanging="1840"/>
      <w:jc w:val="center"/>
    </w:pPr>
    <w:rPr>
      <w:rFonts w:ascii="Times New Roman" w:eastAsia="Times New Roman" w:hAnsi="Times New Roman" w:cs="Times New Roman"/>
      <w:sz w:val="27"/>
      <w:szCs w:val="27"/>
    </w:rPr>
  </w:style>
  <w:style w:type="paragraph" w:customStyle="1" w:styleId="2">
    <w:name w:val="Основной текст2"/>
    <w:basedOn w:val="a"/>
    <w:link w:val="Bodytext"/>
    <w:rsid w:val="00BC0423"/>
    <w:pPr>
      <w:shd w:val="clear" w:color="auto" w:fill="FFFFFF"/>
      <w:spacing w:after="0" w:line="322" w:lineRule="exact"/>
      <w:jc w:val="both"/>
    </w:pPr>
    <w:rPr>
      <w:rFonts w:ascii="Times New Roman" w:eastAsia="Times New Roman" w:hAnsi="Times New Roman" w:cs="Times New Roman"/>
      <w:sz w:val="27"/>
      <w:szCs w:val="27"/>
    </w:rPr>
  </w:style>
  <w:style w:type="paragraph" w:customStyle="1" w:styleId="Heading20">
    <w:name w:val="Heading #2"/>
    <w:basedOn w:val="a"/>
    <w:link w:val="Heading2"/>
    <w:rsid w:val="00BC0423"/>
    <w:pPr>
      <w:shd w:val="clear" w:color="auto" w:fill="FFFFFF"/>
      <w:spacing w:before="300" w:after="0" w:line="317" w:lineRule="exact"/>
      <w:jc w:val="both"/>
      <w:outlineLvl w:val="1"/>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Profilaktiki</dc:creator>
  <cp:keywords/>
  <dc:description/>
  <cp:lastModifiedBy>Center Profilaktiki</cp:lastModifiedBy>
  <cp:revision>11</cp:revision>
  <dcterms:created xsi:type="dcterms:W3CDTF">2022-12-16T07:21:00Z</dcterms:created>
  <dcterms:modified xsi:type="dcterms:W3CDTF">2022-12-16T09:47:00Z</dcterms:modified>
</cp:coreProperties>
</file>