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72" w:rsidRPr="00D30472" w:rsidRDefault="00D30472" w:rsidP="00D30472">
      <w:pPr>
        <w:shd w:val="clear" w:color="auto" w:fill="FFFFFF"/>
        <w:spacing w:before="134" w:after="134" w:line="240" w:lineRule="auto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>Ежемесячная выплата из средств федерального бюджета</w:t>
      </w:r>
      <w:r>
        <w:rPr>
          <w:rFonts w:ascii="Ledger" w:eastAsia="Times New Roman" w:hAnsi="Ledger" w:cs="Times New Roman"/>
          <w:color w:val="000000"/>
          <w:sz w:val="21"/>
          <w:szCs w:val="21"/>
        </w:rPr>
        <w:t xml:space="preserve"> </w:t>
      </w:r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>(Федеральный закон от 28.12.2017 N 418-ФЗ "О ежемесячных выплатах семьям, имеющим  детей"):</w:t>
      </w:r>
    </w:p>
    <w:p w:rsidR="00D30472" w:rsidRPr="00D30472" w:rsidRDefault="00D30472" w:rsidP="00D30472">
      <w:pPr>
        <w:shd w:val="clear" w:color="auto" w:fill="FFFFFF"/>
        <w:spacing w:before="134" w:after="134" w:line="240" w:lineRule="auto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b/>
          <w:bCs/>
          <w:color w:val="000000"/>
          <w:sz w:val="21"/>
          <w:u w:val="single"/>
        </w:rPr>
        <w:t>Размер ежемесячной выплаты:  9680 руб.  в 2019 году (величина прожиточного минимума в Ленинградской области для детей за второй квартал предыдущего  года) </w:t>
      </w:r>
    </w:p>
    <w:p w:rsidR="00D30472" w:rsidRPr="00D30472" w:rsidRDefault="00D30472" w:rsidP="00D30472">
      <w:pPr>
        <w:shd w:val="clear" w:color="auto" w:fill="FFFFFF"/>
        <w:spacing w:before="134" w:after="134" w:line="240" w:lineRule="auto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color w:val="000000"/>
          <w:sz w:val="21"/>
          <w:szCs w:val="21"/>
          <w:u w:val="single"/>
        </w:rPr>
        <w:t>Условия предоставления:  </w:t>
      </w:r>
    </w:p>
    <w:p w:rsidR="00D30472" w:rsidRPr="00D30472" w:rsidRDefault="00D30472" w:rsidP="00D3047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>среднедушевой доход  ниже 15747 руб. в 2019 году (ниже  1,5 - кратной величины прожиточного минимума трудоспособного населения, установленной в Ленинградской области за второй квартал предыдущего года) </w:t>
      </w:r>
    </w:p>
    <w:p w:rsidR="00D30472" w:rsidRPr="00D30472" w:rsidRDefault="00D30472" w:rsidP="00D30472">
      <w:pPr>
        <w:shd w:val="clear" w:color="auto" w:fill="FFFFFF"/>
        <w:spacing w:before="134" w:after="134" w:line="240" w:lineRule="auto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color w:val="000000"/>
          <w:sz w:val="21"/>
          <w:szCs w:val="21"/>
          <w:u w:val="single"/>
        </w:rPr>
        <w:t>Сроки назначения:</w:t>
      </w:r>
    </w:p>
    <w:p w:rsidR="00D30472" w:rsidRPr="00D30472" w:rsidRDefault="00D30472" w:rsidP="00D30472">
      <w:pPr>
        <w:shd w:val="clear" w:color="auto" w:fill="FFFFFF"/>
        <w:spacing w:before="134" w:after="134" w:line="240" w:lineRule="auto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>со дня рождения ребенка, если обращение последовало не позднее 6-ти  месяцев со   дня рождения ребенка (в   остальных случаях - со дня обращения), на  срок 1 год. По истечении 1 года новое обращение о назначении ежемесячной  выплаты на срок до достижения ребенком возраста 1,5 лет.</w:t>
      </w:r>
    </w:p>
    <w:p w:rsidR="00D30472" w:rsidRPr="00D30472" w:rsidRDefault="00D30472" w:rsidP="00D30472">
      <w:pPr>
        <w:shd w:val="clear" w:color="auto" w:fill="FFFFFF"/>
        <w:spacing w:before="134" w:after="134" w:line="240" w:lineRule="auto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> </w:t>
      </w:r>
      <w:r w:rsidRPr="00D30472">
        <w:rPr>
          <w:rFonts w:ascii="Ledger" w:eastAsia="Times New Roman" w:hAnsi="Ledger" w:cs="Times New Roman"/>
          <w:color w:val="000000"/>
          <w:sz w:val="21"/>
          <w:szCs w:val="21"/>
          <w:u w:val="single"/>
        </w:rPr>
        <w:t>Период учета доходов</w:t>
      </w:r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>:  последние 12 календарных месяцев, предшествующих месяцу обращения за выплатой</w:t>
      </w:r>
    </w:p>
    <w:p w:rsidR="00D30472" w:rsidRPr="00D30472" w:rsidRDefault="00D30472" w:rsidP="00D30472">
      <w:pPr>
        <w:shd w:val="clear" w:color="auto" w:fill="FFFFFF"/>
        <w:spacing w:before="134" w:after="134" w:line="240" w:lineRule="auto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> </w:t>
      </w:r>
    </w:p>
    <w:p w:rsidR="00D30472" w:rsidRPr="00D30472" w:rsidRDefault="00D30472" w:rsidP="00D30472">
      <w:pPr>
        <w:shd w:val="clear" w:color="auto" w:fill="FFFFFF"/>
        <w:spacing w:before="134" w:after="134" w:line="240" w:lineRule="auto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>Ежемесячная выплата из средств регионального  бюджета</w:t>
      </w:r>
    </w:p>
    <w:p w:rsidR="00D30472" w:rsidRPr="00D30472" w:rsidRDefault="00D30472" w:rsidP="00D30472">
      <w:pPr>
        <w:shd w:val="clear" w:color="auto" w:fill="FFFFFF"/>
        <w:spacing w:before="134" w:after="134" w:line="240" w:lineRule="auto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>(ст.2.9областного закона от 17.11.2017 № 72-оз «Социальный кодекс Ленинградской области»)</w:t>
      </w:r>
    </w:p>
    <w:p w:rsidR="00D30472" w:rsidRPr="00D30472" w:rsidRDefault="00D30472" w:rsidP="00D30472">
      <w:pPr>
        <w:shd w:val="clear" w:color="auto" w:fill="FFFFFF"/>
        <w:spacing w:before="134" w:after="134" w:line="240" w:lineRule="auto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b/>
          <w:bCs/>
          <w:color w:val="000000"/>
          <w:sz w:val="21"/>
          <w:u w:val="single"/>
        </w:rPr>
        <w:t>Размер ежемесячной выплаты:  5000 руб.  в 2019 году </w:t>
      </w:r>
    </w:p>
    <w:p w:rsidR="00D30472" w:rsidRPr="00D30472" w:rsidRDefault="00D30472" w:rsidP="00D30472">
      <w:pPr>
        <w:shd w:val="clear" w:color="auto" w:fill="FFFFFF"/>
        <w:spacing w:before="134" w:after="134" w:line="240" w:lineRule="auto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color w:val="000000"/>
          <w:sz w:val="21"/>
          <w:szCs w:val="21"/>
          <w:u w:val="single"/>
        </w:rPr>
        <w:t>Условия предоставления:  </w:t>
      </w:r>
    </w:p>
    <w:p w:rsidR="00D30472" w:rsidRPr="00D30472" w:rsidRDefault="00D30472" w:rsidP="00D3047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>актовая запись о рождении ребенка произведена в органах записи актов гражданского состояния Ленинградской области (с получением памятной медали "</w:t>
      </w:r>
      <w:proofErr w:type="gramStart"/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>Родившемуся</w:t>
      </w:r>
      <w:proofErr w:type="gramEnd"/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 xml:space="preserve"> на земле Ленинградской");</w:t>
      </w:r>
    </w:p>
    <w:p w:rsidR="00D30472" w:rsidRPr="00D30472" w:rsidRDefault="00D30472" w:rsidP="00D3047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>среднедушевой доход ниже 22 253 руб. в 2019 году (ниже 70% от среднего дохода, сложившегося в  Ленинградской области);</w:t>
      </w:r>
    </w:p>
    <w:p w:rsidR="00D30472" w:rsidRPr="00D30472" w:rsidRDefault="00D30472" w:rsidP="00D3047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>постоянное проживание родителей на территории Ленинградской области;</w:t>
      </w:r>
    </w:p>
    <w:p w:rsidR="00D30472" w:rsidRPr="00D30472" w:rsidRDefault="00D30472" w:rsidP="00D3047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>неполучение ежемесячной выплаты из средств федерального бюджета в связи с рождением (усыновлением) первого ребенка;</w:t>
      </w:r>
    </w:p>
    <w:p w:rsidR="00D30472" w:rsidRPr="00D30472" w:rsidRDefault="00D30472" w:rsidP="00D30472">
      <w:pPr>
        <w:shd w:val="clear" w:color="auto" w:fill="FFFFFF"/>
        <w:spacing w:before="134" w:after="134" w:line="240" w:lineRule="auto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b/>
          <w:bCs/>
          <w:color w:val="000000"/>
          <w:sz w:val="21"/>
          <w:u w:val="single"/>
        </w:rPr>
        <w:t>Сроки назначения:</w:t>
      </w:r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>  с месяца рождения ребенка, если обращение  последовало  не позднее 6-ти  месяцев со дня рождения ребенка (в остальных случаях -  с месяца обращения),  по месяц достижения ребенком возраста 3-х  лет (при подтверждении по истечении 1 года  с месяца назначения ежемесячной выплаты права на дальнейшее ее получение сведениями о доходах)  </w:t>
      </w:r>
    </w:p>
    <w:p w:rsidR="00D30472" w:rsidRPr="00D30472" w:rsidRDefault="00D30472" w:rsidP="00D30472">
      <w:pPr>
        <w:shd w:val="clear" w:color="auto" w:fill="FFFFFF"/>
        <w:spacing w:before="134" w:after="134" w:line="240" w:lineRule="auto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color w:val="000000"/>
          <w:sz w:val="21"/>
          <w:szCs w:val="21"/>
          <w:u w:val="single"/>
        </w:rPr>
        <w:t>Период учета доходов</w:t>
      </w:r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>:  последние 6 календарных месяцев, предшествующих месяцу обращения за ежемесячной  выплатой</w:t>
      </w:r>
    </w:p>
    <w:p w:rsidR="00D30472" w:rsidRPr="00D30472" w:rsidRDefault="00D30472" w:rsidP="00D30472">
      <w:pPr>
        <w:shd w:val="clear" w:color="auto" w:fill="FFFFFF"/>
        <w:spacing w:before="134" w:after="134" w:line="240" w:lineRule="auto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color w:val="000000"/>
          <w:sz w:val="21"/>
          <w:szCs w:val="21"/>
        </w:rPr>
        <w:t> </w:t>
      </w:r>
    </w:p>
    <w:p w:rsidR="00D30472" w:rsidRPr="00D30472" w:rsidRDefault="00D30472" w:rsidP="00D30472">
      <w:pPr>
        <w:shd w:val="clear" w:color="auto" w:fill="FFFFFF"/>
        <w:spacing w:before="134" w:after="134" w:line="240" w:lineRule="auto"/>
        <w:jc w:val="center"/>
        <w:rPr>
          <w:rFonts w:ascii="Ledger" w:eastAsia="Times New Roman" w:hAnsi="Ledger" w:cs="Times New Roman"/>
          <w:color w:val="000000"/>
          <w:sz w:val="21"/>
          <w:szCs w:val="21"/>
        </w:rPr>
      </w:pPr>
      <w:r w:rsidRPr="00D30472">
        <w:rPr>
          <w:rFonts w:ascii="Ledger" w:eastAsia="Times New Roman" w:hAnsi="Ledger" w:cs="Times New Roman"/>
          <w:i/>
          <w:iCs/>
          <w:color w:val="000000"/>
          <w:sz w:val="21"/>
        </w:rPr>
        <w:t xml:space="preserve">Консультирование по вопросам социальной поддержки осуществляют ЛОГКУ «Центр социальной защиты населения» и его филиалы: тел.   8 (812) 679-01-05,  8 (813) 703-88-33, </w:t>
      </w:r>
      <w:proofErr w:type="spellStart"/>
      <w:r w:rsidRPr="00D30472">
        <w:rPr>
          <w:rFonts w:ascii="Ledger" w:eastAsia="Times New Roman" w:hAnsi="Ledger" w:cs="Times New Roman"/>
          <w:i/>
          <w:iCs/>
          <w:color w:val="000000"/>
          <w:sz w:val="21"/>
        </w:rPr>
        <w:t>E-mail</w:t>
      </w:r>
      <w:proofErr w:type="spellEnd"/>
      <w:proofErr w:type="gramStart"/>
      <w:r w:rsidRPr="00D30472">
        <w:rPr>
          <w:rFonts w:ascii="Ledger" w:eastAsia="Times New Roman" w:hAnsi="Ledger" w:cs="Times New Roman"/>
          <w:i/>
          <w:iCs/>
          <w:color w:val="000000"/>
          <w:sz w:val="21"/>
        </w:rPr>
        <w:t> :</w:t>
      </w:r>
      <w:proofErr w:type="gramEnd"/>
      <w:r w:rsidRPr="00D30472">
        <w:rPr>
          <w:rFonts w:ascii="Ledger" w:eastAsia="Times New Roman" w:hAnsi="Ledger" w:cs="Times New Roman"/>
          <w:i/>
          <w:iCs/>
          <w:color w:val="000000"/>
          <w:sz w:val="21"/>
        </w:rPr>
        <w:t> </w:t>
      </w:r>
      <w:proofErr w:type="spellStart"/>
      <w:r w:rsidRPr="00D30472">
        <w:rPr>
          <w:rFonts w:ascii="Ledger" w:eastAsia="Times New Roman" w:hAnsi="Ledger" w:cs="Times New Roman"/>
          <w:i/>
          <w:iCs/>
          <w:color w:val="000000"/>
          <w:sz w:val="21"/>
        </w:rPr>
        <w:t>evc_info@kszn.lenreg.ru</w:t>
      </w:r>
      <w:proofErr w:type="spellEnd"/>
      <w:r w:rsidRPr="00D30472">
        <w:rPr>
          <w:rFonts w:ascii="Ledger" w:eastAsia="Times New Roman" w:hAnsi="Ledger" w:cs="Times New Roman"/>
          <w:i/>
          <w:iCs/>
          <w:color w:val="000000"/>
          <w:sz w:val="21"/>
        </w:rPr>
        <w:t>, контакты филиалов в муниципальных районах (городском округе) размещены на сайте учреждения в рубрике «Об учреждении»  вкладка «Структура»</w:t>
      </w:r>
    </w:p>
    <w:p w:rsidR="00964B04" w:rsidRDefault="00964B04"/>
    <w:sectPr w:rsidR="00964B04" w:rsidSect="007D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edg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52D3"/>
    <w:multiLevelType w:val="multilevel"/>
    <w:tmpl w:val="4336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F05ECB"/>
    <w:multiLevelType w:val="multilevel"/>
    <w:tmpl w:val="E6F4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472"/>
    <w:rsid w:val="007D780F"/>
    <w:rsid w:val="00964B04"/>
    <w:rsid w:val="00D30472"/>
    <w:rsid w:val="00EE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3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3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0472"/>
    <w:rPr>
      <w:b/>
      <w:bCs/>
    </w:rPr>
  </w:style>
  <w:style w:type="character" w:styleId="a5">
    <w:name w:val="Emphasis"/>
    <w:basedOn w:val="a0"/>
    <w:uiPriority w:val="20"/>
    <w:qFormat/>
    <w:rsid w:val="00D304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 Windows</cp:lastModifiedBy>
  <cp:revision>2</cp:revision>
  <dcterms:created xsi:type="dcterms:W3CDTF">2020-01-27T07:55:00Z</dcterms:created>
  <dcterms:modified xsi:type="dcterms:W3CDTF">2020-01-27T07:55:00Z</dcterms:modified>
</cp:coreProperties>
</file>